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49C7" w14:textId="77777777" w:rsidR="00C51FEF" w:rsidRDefault="00000000">
      <w:pPr>
        <w:pStyle w:val="Ttulo"/>
      </w:pPr>
      <w:r>
        <w:t>GARANTÍA</w:t>
      </w:r>
      <w:r>
        <w:rPr>
          <w:spacing w:val="-8"/>
        </w:rPr>
        <w:t xml:space="preserve"> </w:t>
      </w:r>
      <w:r>
        <w:t>BANCARIA</w:t>
      </w:r>
      <w:r>
        <w:rPr>
          <w:spacing w:val="-2"/>
        </w:rPr>
        <w:t xml:space="preserve"> </w:t>
      </w:r>
      <w:r>
        <w:t>No.</w:t>
      </w:r>
    </w:p>
    <w:p w14:paraId="03CE1783" w14:textId="77777777" w:rsidR="00C51FEF" w:rsidRDefault="00C51FEF">
      <w:pPr>
        <w:pStyle w:val="Textoindependiente"/>
        <w:rPr>
          <w:rFonts w:ascii="Arial"/>
          <w:b/>
          <w:sz w:val="24"/>
        </w:rPr>
      </w:pPr>
    </w:p>
    <w:p w14:paraId="1468A341" w14:textId="77777777" w:rsidR="00C51FEF" w:rsidRDefault="00C51FEF">
      <w:pPr>
        <w:pStyle w:val="Textoindependiente"/>
        <w:spacing w:before="5"/>
        <w:rPr>
          <w:rFonts w:ascii="Arial"/>
          <w:b/>
        </w:rPr>
      </w:pPr>
    </w:p>
    <w:p w14:paraId="0D4BC3F7" w14:textId="353E428F" w:rsidR="00C51FEF" w:rsidRDefault="00000000">
      <w:pPr>
        <w:pStyle w:val="Textoindependiente"/>
        <w:ind w:left="102" w:right="115"/>
        <w:jc w:val="both"/>
      </w:pPr>
      <w:r>
        <w:rPr>
          <w:rFonts w:ascii="Arial" w:hAnsi="Arial"/>
          <w:b/>
        </w:rPr>
        <w:t xml:space="preserve">OBJETO DE LA GARANTÍA: </w:t>
      </w:r>
      <w:r>
        <w:t>Participar en la Subasta de Asignación de Obligaciones de</w:t>
      </w:r>
      <w:r>
        <w:rPr>
          <w:spacing w:val="1"/>
        </w:rPr>
        <w:t xml:space="preserve"> </w:t>
      </w:r>
      <w:r w:rsidR="001805E7">
        <w:t>Energía</w:t>
      </w:r>
      <w:r>
        <w:t xml:space="preserve"> Firme del Cargo por Confiabilidad, para la vigencia comprendida entre el 1 de</w:t>
      </w:r>
      <w:r>
        <w:rPr>
          <w:spacing w:val="1"/>
        </w:rPr>
        <w:t xml:space="preserve"> </w:t>
      </w:r>
      <w:r>
        <w:t>diciembre de 202</w:t>
      </w:r>
      <w:r w:rsidR="001805E7">
        <w:t>7</w:t>
      </w:r>
      <w:r>
        <w:t xml:space="preserve"> y el 30 de noviembre de 202</w:t>
      </w:r>
      <w:r w:rsidR="001805E7">
        <w:t>8</w:t>
      </w:r>
      <w:r>
        <w:t>, con la planta o recurso de generación:</w:t>
      </w:r>
      <w:r>
        <w:rPr>
          <w:spacing w:val="1"/>
        </w:rPr>
        <w:t xml:space="preserve"> </w:t>
      </w:r>
      <w:r>
        <w:t>[</w:t>
      </w:r>
      <w:r>
        <w:rPr>
          <w:u w:val="single"/>
        </w:rPr>
        <w:t>Nombre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la planta</w:t>
      </w:r>
      <w:r>
        <w:t>].</w:t>
      </w:r>
    </w:p>
    <w:p w14:paraId="2EA99BEB" w14:textId="77777777" w:rsidR="00C51FEF" w:rsidRDefault="00C51FEF">
      <w:pPr>
        <w:pStyle w:val="Textoindependiente"/>
        <w:rPr>
          <w:sz w:val="20"/>
        </w:rPr>
      </w:pPr>
    </w:p>
    <w:p w14:paraId="3BCF6142" w14:textId="77777777" w:rsidR="00C51FEF" w:rsidRDefault="00C51FEF">
      <w:pPr>
        <w:pStyle w:val="Textoindependiente"/>
        <w:spacing w:before="3"/>
        <w:rPr>
          <w:sz w:val="18"/>
        </w:rPr>
      </w:pPr>
    </w:p>
    <w:p w14:paraId="1DD3077B" w14:textId="77777777" w:rsidR="00C51FEF" w:rsidRDefault="00000000">
      <w:pPr>
        <w:tabs>
          <w:tab w:val="left" w:pos="3992"/>
        </w:tabs>
        <w:spacing w:before="94"/>
        <w:ind w:left="102"/>
      </w:pPr>
      <w:r>
        <w:pict w14:anchorId="5C30CDC8">
          <v:group id="_x0000_s1027" style="position:absolute;left:0;text-align:left;margin-left:206.2pt;margin-top:16.2pt;width:73.6pt;height:1pt;z-index:15728640;mso-position-horizontal-relative:page" coordorigin="4124,324" coordsize="1472,20">
            <v:line id="_x0000_s1029" style="position:absolute" from="5351,337" to="5596,337" strokeweight=".24536mm"/>
            <v:rect id="_x0000_s1028" style="position:absolute;left:4124;top:324;width:1227;height:17" fillcolor="black" stroked="f"/>
            <w10:wrap anchorx="page"/>
          </v:group>
        </w:pict>
      </w:r>
      <w:r>
        <w:rPr>
          <w:rFonts w:ascii="Arial" w:hAnsi="Arial"/>
          <w:b/>
        </w:rPr>
        <w:t>FECHA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 EMISIÓN</w:t>
      </w:r>
      <w:r>
        <w:t>: [_</w:t>
      </w:r>
      <w:proofErr w:type="spellStart"/>
      <w:r>
        <w:t>dd</w:t>
      </w:r>
      <w:proofErr w:type="spellEnd"/>
      <w:r>
        <w:t>/mm/</w:t>
      </w:r>
      <w:proofErr w:type="spellStart"/>
      <w:r>
        <w:t>aaaa</w:t>
      </w:r>
      <w:proofErr w:type="spellEnd"/>
      <w:r>
        <w:tab/>
        <w:t>]</w:t>
      </w:r>
    </w:p>
    <w:p w14:paraId="43D2BFBE" w14:textId="77777777" w:rsidR="00C51FEF" w:rsidRDefault="00C51FEF">
      <w:pPr>
        <w:pStyle w:val="Textoindependiente"/>
        <w:spacing w:before="8"/>
        <w:rPr>
          <w:sz w:val="13"/>
        </w:rPr>
      </w:pPr>
    </w:p>
    <w:p w14:paraId="0712AF7F" w14:textId="77777777" w:rsidR="00C51FEF" w:rsidRDefault="00000000">
      <w:pPr>
        <w:spacing w:before="94"/>
        <w:ind w:left="102"/>
      </w:pPr>
      <w:r>
        <w:pict w14:anchorId="57535336">
          <v:rect id="_x0000_s1026" style="position:absolute;left:0;text-align:left;margin-left:280.25pt;margin-top:16.2pt;width:61.1pt;height:.85pt;z-index:15729152;mso-position-horizontal-relative:page" fillcolor="black" stroked="f">
            <w10:wrap anchorx="page"/>
          </v:rect>
        </w:pict>
      </w:r>
      <w:r>
        <w:rPr>
          <w:rFonts w:ascii="Arial" w:hAnsi="Arial"/>
          <w:b/>
        </w:rPr>
        <w:t>VIGENCIA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GARANTÍA</w:t>
      </w:r>
      <w:r>
        <w:t>:</w:t>
      </w:r>
      <w:r>
        <w:rPr>
          <w:spacing w:val="1"/>
        </w:rPr>
        <w:t xml:space="preserve"> </w:t>
      </w:r>
      <w:r>
        <w:t>Desde (</w:t>
      </w:r>
      <w:proofErr w:type="spellStart"/>
      <w:r>
        <w:t>dd</w:t>
      </w:r>
      <w:proofErr w:type="spellEnd"/>
      <w:r>
        <w:t>/mm/</w:t>
      </w:r>
      <w:proofErr w:type="spellStart"/>
      <w:r>
        <w:t>aaaa</w:t>
      </w:r>
      <w:proofErr w:type="spellEnd"/>
      <w:r>
        <w:t>) hasta</w:t>
      </w:r>
      <w:r>
        <w:rPr>
          <w:spacing w:val="-3"/>
        </w:rPr>
        <w:t xml:space="preserve"> </w:t>
      </w:r>
      <w:r>
        <w:t>(</w:t>
      </w:r>
      <w:proofErr w:type="spellStart"/>
      <w:r>
        <w:rPr>
          <w:u w:val="single"/>
        </w:rPr>
        <w:t>dd</w:t>
      </w:r>
      <w:proofErr w:type="spellEnd"/>
      <w:r>
        <w:rPr>
          <w:u w:val="single"/>
        </w:rPr>
        <w:t>/mm/</w:t>
      </w:r>
      <w:proofErr w:type="spellStart"/>
      <w:r>
        <w:rPr>
          <w:u w:val="single"/>
        </w:rPr>
        <w:t>aaaa</w:t>
      </w:r>
      <w:proofErr w:type="spellEnd"/>
      <w:r>
        <w:t>)</w:t>
      </w:r>
    </w:p>
    <w:p w14:paraId="72E35BF2" w14:textId="77777777" w:rsidR="00C51FEF" w:rsidRDefault="00C51FEF">
      <w:pPr>
        <w:pStyle w:val="Textoindependiente"/>
        <w:spacing w:before="10"/>
        <w:rPr>
          <w:sz w:val="13"/>
        </w:rPr>
      </w:pPr>
    </w:p>
    <w:p w14:paraId="174B57B1" w14:textId="77777777" w:rsidR="00C51FEF" w:rsidRDefault="00000000">
      <w:pPr>
        <w:pStyle w:val="Textoindependiente"/>
        <w:spacing w:before="94" w:line="480" w:lineRule="auto"/>
        <w:ind w:left="102" w:right="1918"/>
      </w:pPr>
      <w:r>
        <w:rPr>
          <w:rFonts w:ascii="Arial" w:hAnsi="Arial"/>
          <w:b/>
        </w:rPr>
        <w:t>VALOR</w:t>
      </w:r>
      <w:r>
        <w:t>: Hasta por [_] moneda legal colombiana. (o en dólares de USA)</w:t>
      </w:r>
      <w:r>
        <w:rPr>
          <w:spacing w:val="-59"/>
        </w:rPr>
        <w:t xml:space="preserve"> </w:t>
      </w:r>
      <w:r>
        <w:rPr>
          <w:rFonts w:ascii="Arial" w:hAnsi="Arial"/>
          <w:b/>
        </w:rPr>
        <w:t>OFICINA EMISORA</w:t>
      </w:r>
      <w:r>
        <w:t>: (Nombre, ciudad, dirección postal y electrónica)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ORDENANTE</w:t>
      </w:r>
      <w:r>
        <w:t>: (Nombre, domicilio, dirección postal y electrónica)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GARANTIZADO</w:t>
      </w:r>
      <w:r>
        <w:t>: (Nombre,</w:t>
      </w:r>
      <w:r>
        <w:rPr>
          <w:spacing w:val="-3"/>
        </w:rPr>
        <w:t xml:space="preserve"> </w:t>
      </w:r>
      <w:r>
        <w:t>domicilio, dirección</w:t>
      </w:r>
      <w:r>
        <w:rPr>
          <w:spacing w:val="-4"/>
        </w:rPr>
        <w:t xml:space="preserve"> </w:t>
      </w:r>
      <w:r>
        <w:t>postal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electrónica)</w:t>
      </w:r>
    </w:p>
    <w:p w14:paraId="406FCFAF" w14:textId="77777777" w:rsidR="00C51FEF" w:rsidRDefault="00000000">
      <w:pPr>
        <w:pStyle w:val="Textoindependiente"/>
        <w:ind w:left="102"/>
      </w:pPr>
      <w:r>
        <w:rPr>
          <w:rFonts w:ascii="Arial" w:hAnsi="Arial"/>
          <w:b/>
        </w:rPr>
        <w:t>BENEFICIARIO</w:t>
      </w:r>
      <w:r>
        <w:t>:</w:t>
      </w:r>
      <w:r>
        <w:rPr>
          <w:spacing w:val="23"/>
        </w:rPr>
        <w:t xml:space="preserve"> </w:t>
      </w:r>
      <w:r>
        <w:t>XM</w:t>
      </w:r>
      <w:r>
        <w:rPr>
          <w:spacing w:val="21"/>
        </w:rPr>
        <w:t xml:space="preserve"> </w:t>
      </w:r>
      <w:r>
        <w:t>COMPAÑÍA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EXPERTOS</w:t>
      </w:r>
      <w:r>
        <w:rPr>
          <w:spacing w:val="26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MERCADOS</w:t>
      </w:r>
      <w:r>
        <w:rPr>
          <w:spacing w:val="24"/>
        </w:rPr>
        <w:t xml:space="preserve"> </w:t>
      </w:r>
      <w:proofErr w:type="spellStart"/>
      <w:r>
        <w:t>S.A</w:t>
      </w:r>
      <w:proofErr w:type="spellEnd"/>
      <w:r>
        <w:rPr>
          <w:spacing w:val="24"/>
        </w:rPr>
        <w:t xml:space="preserve"> </w:t>
      </w:r>
      <w:r>
        <w:t>ESP.</w:t>
      </w:r>
      <w:r>
        <w:rPr>
          <w:spacing w:val="29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XM</w:t>
      </w:r>
      <w:r>
        <w:rPr>
          <w:spacing w:val="21"/>
        </w:rPr>
        <w:t xml:space="preserve"> </w:t>
      </w:r>
      <w:proofErr w:type="spellStart"/>
      <w:r>
        <w:t>S.A</w:t>
      </w:r>
      <w:proofErr w:type="spellEnd"/>
      <w:r>
        <w:rPr>
          <w:spacing w:val="-58"/>
        </w:rPr>
        <w:t xml:space="preserve"> </w:t>
      </w:r>
      <w:r>
        <w:t>E.S.P.</w:t>
      </w:r>
    </w:p>
    <w:p w14:paraId="1C7F30C3" w14:textId="77777777" w:rsidR="00C51FEF" w:rsidRDefault="00C51FEF">
      <w:pPr>
        <w:pStyle w:val="Textoindependiente"/>
        <w:rPr>
          <w:sz w:val="14"/>
        </w:rPr>
      </w:pPr>
    </w:p>
    <w:p w14:paraId="567E678E" w14:textId="77777777" w:rsidR="00C51FEF" w:rsidRDefault="00000000">
      <w:pPr>
        <w:pStyle w:val="Textoindependiente"/>
        <w:spacing w:before="93"/>
        <w:ind w:left="102" w:right="115"/>
        <w:jc w:val="both"/>
      </w:pPr>
      <w:r>
        <w:t xml:space="preserve">A solicitud de </w:t>
      </w:r>
      <w:r>
        <w:rPr>
          <w:shd w:val="clear" w:color="auto" w:fill="D2D2D2"/>
        </w:rPr>
        <w:t>[Razón social completa del agente ordenante]</w:t>
      </w:r>
      <w:r>
        <w:t>, sociedad identificada con el</w:t>
      </w:r>
      <w:r>
        <w:rPr>
          <w:spacing w:val="1"/>
        </w:rPr>
        <w:t xml:space="preserve"> </w:t>
      </w:r>
      <w:proofErr w:type="spellStart"/>
      <w:r>
        <w:t>NIT</w:t>
      </w:r>
      <w:proofErr w:type="spellEnd"/>
      <w:r>
        <w:t xml:space="preserve"> </w:t>
      </w:r>
      <w:r>
        <w:rPr>
          <w:shd w:val="clear" w:color="auto" w:fill="D2D2D2"/>
        </w:rPr>
        <w:t>[_]</w:t>
      </w:r>
      <w:r>
        <w:t xml:space="preserve"> (en adelante “el Ordenante”), el Banco </w:t>
      </w:r>
      <w:r>
        <w:rPr>
          <w:shd w:val="clear" w:color="auto" w:fill="D2D2D2"/>
        </w:rPr>
        <w:t>[_]</w:t>
      </w:r>
      <w:r>
        <w:t>, establecimiento bancario con domicilio</w:t>
      </w:r>
      <w:r>
        <w:rPr>
          <w:spacing w:val="1"/>
        </w:rPr>
        <w:t xml:space="preserve"> </w:t>
      </w:r>
      <w:r>
        <w:t xml:space="preserve">principal en la ciudad de </w:t>
      </w:r>
      <w:r>
        <w:rPr>
          <w:shd w:val="clear" w:color="auto" w:fill="D2D2D2"/>
        </w:rPr>
        <w:t>[_]</w:t>
      </w:r>
      <w:r>
        <w:t xml:space="preserve"> (Departamento) y a través de la sucursal ubicada en </w:t>
      </w:r>
      <w:r>
        <w:rPr>
          <w:shd w:val="clear" w:color="auto" w:fill="D2D2D2"/>
        </w:rPr>
        <w:t>[ciudad]</w:t>
      </w:r>
      <w:r>
        <w:rPr>
          <w:spacing w:val="1"/>
        </w:rPr>
        <w:t xml:space="preserve"> </w:t>
      </w:r>
      <w:r>
        <w:t>(Departamento) (en adelante “el Banco”) representado legalmente en este documento por</w:t>
      </w:r>
      <w:r>
        <w:rPr>
          <w:spacing w:val="1"/>
        </w:rPr>
        <w:t xml:space="preserve"> </w:t>
      </w:r>
      <w:r>
        <w:rPr>
          <w:shd w:val="clear" w:color="auto" w:fill="D2D2D2"/>
        </w:rPr>
        <w:t>[Nombre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completo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representante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legal]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identificado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Cédula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hd w:val="clear" w:color="auto" w:fill="D2D2D2"/>
        </w:rPr>
        <w:t>[Ciudadanía/Extranjería]</w:t>
      </w:r>
      <w:r>
        <w:rPr>
          <w:spacing w:val="-9"/>
        </w:rPr>
        <w:t xml:space="preserve"> </w:t>
      </w:r>
      <w:r>
        <w:t>número</w:t>
      </w:r>
      <w:r>
        <w:rPr>
          <w:spacing w:val="-11"/>
        </w:rPr>
        <w:t xml:space="preserve"> </w:t>
      </w:r>
      <w:r>
        <w:rPr>
          <w:shd w:val="clear" w:color="auto" w:fill="D2D2D2"/>
        </w:rPr>
        <w:t>[_]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hd w:val="clear" w:color="auto" w:fill="D2D2D2"/>
        </w:rPr>
        <w:t>[_]</w:t>
      </w:r>
      <w:r>
        <w:t>,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medio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instrumento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obliga</w:t>
      </w:r>
      <w:r>
        <w:rPr>
          <w:spacing w:val="-1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expresa,</w:t>
      </w:r>
      <w:r>
        <w:rPr>
          <w:spacing w:val="1"/>
        </w:rPr>
        <w:t xml:space="preserve"> </w:t>
      </w:r>
      <w:r>
        <w:t>independiente,</w:t>
      </w:r>
      <w:r>
        <w:rPr>
          <w:spacing w:val="1"/>
        </w:rPr>
        <w:t xml:space="preserve"> </w:t>
      </w:r>
      <w:r>
        <w:t>autónoma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irrevocable,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pagar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 xml:space="preserve">requerimiento, a XM S.A. E.S.P., sociedad identificada con el </w:t>
      </w:r>
      <w:proofErr w:type="spellStart"/>
      <w:r>
        <w:t>NIT</w:t>
      </w:r>
      <w:proofErr w:type="spellEnd"/>
      <w:r>
        <w:t xml:space="preserve"> </w:t>
      </w:r>
      <w:r>
        <w:rPr>
          <w:shd w:val="clear" w:color="auto" w:fill="D2D2D2"/>
        </w:rPr>
        <w:t>[_]</w:t>
      </w:r>
      <w:r>
        <w:t xml:space="preserve"> (en adelante “el</w:t>
      </w:r>
      <w:r>
        <w:rPr>
          <w:spacing w:val="1"/>
        </w:rPr>
        <w:t xml:space="preserve"> </w:t>
      </w:r>
      <w:r>
        <w:t>Beneficiario”) una suma en moneda legal colombiana que no exceda la señalada, en la</w:t>
      </w:r>
      <w:r>
        <w:rPr>
          <w:spacing w:val="1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 Beneficiario indique al</w:t>
      </w:r>
      <w:r>
        <w:rPr>
          <w:spacing w:val="-3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efectiva la</w:t>
      </w:r>
      <w:r>
        <w:rPr>
          <w:spacing w:val="-2"/>
        </w:rPr>
        <w:t xml:space="preserve"> </w:t>
      </w:r>
      <w:r>
        <w:t>garantía.</w:t>
      </w:r>
    </w:p>
    <w:p w14:paraId="4A578DB3" w14:textId="77777777" w:rsidR="00C51FEF" w:rsidRDefault="00C51FEF">
      <w:pPr>
        <w:pStyle w:val="Textoindependiente"/>
        <w:rPr>
          <w:sz w:val="24"/>
        </w:rPr>
      </w:pPr>
    </w:p>
    <w:p w14:paraId="1BE3E113" w14:textId="77777777" w:rsidR="00C51FEF" w:rsidRDefault="00C51FEF">
      <w:pPr>
        <w:pStyle w:val="Textoindependiente"/>
        <w:spacing w:before="1"/>
        <w:rPr>
          <w:sz w:val="20"/>
        </w:rPr>
      </w:pPr>
    </w:p>
    <w:p w14:paraId="103E4F9A" w14:textId="77777777" w:rsidR="00C51FEF" w:rsidRDefault="00000000">
      <w:pPr>
        <w:pStyle w:val="Textoindependiente"/>
        <w:ind w:left="102" w:right="114"/>
        <w:jc w:val="both"/>
      </w:pPr>
      <w:r>
        <w:t>Para el pago de la suma garantizada a través del presente documento, bastará que el</w:t>
      </w:r>
      <w:r>
        <w:rPr>
          <w:spacing w:val="1"/>
        </w:rPr>
        <w:t xml:space="preserve"> </w:t>
      </w:r>
      <w:r>
        <w:t>Beneficiario presente a través de su representante legal, en la oficina donde fue emitida la</w:t>
      </w:r>
      <w:r>
        <w:rPr>
          <w:spacing w:val="-59"/>
        </w:rPr>
        <w:t xml:space="preserve"> </w:t>
      </w:r>
      <w:r>
        <w:t>garantía, una solicitud por escrito en español, expresando que se incumplieron por parte</w:t>
      </w:r>
      <w:r>
        <w:rPr>
          <w:spacing w:val="1"/>
        </w:rPr>
        <w:t xml:space="preserve"> </w:t>
      </w:r>
      <w:r>
        <w:t>del garantizado las obligaciones derivadas del objeto cubierto por la garantía bancaria</w:t>
      </w:r>
      <w:r>
        <w:rPr>
          <w:spacing w:val="1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rPr>
          <w:shd w:val="clear" w:color="auto" w:fill="D2D2D2"/>
        </w:rPr>
        <w:t>[_]</w:t>
      </w:r>
      <w:r>
        <w:t>.</w:t>
      </w:r>
      <w:r>
        <w:rPr>
          <w:spacing w:val="-3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garantía</w:t>
      </w:r>
      <w:r>
        <w:rPr>
          <w:spacing w:val="-3"/>
        </w:rPr>
        <w:t xml:space="preserve"> </w:t>
      </w:r>
      <w:r>
        <w:t>también</w:t>
      </w:r>
      <w:r>
        <w:rPr>
          <w:spacing w:val="-2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reclamada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sucursal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banco</w:t>
      </w:r>
      <w:r>
        <w:rPr>
          <w:spacing w:val="-3"/>
        </w:rPr>
        <w:t xml:space="preserve"> </w:t>
      </w:r>
      <w:r>
        <w:t>ubicada</w:t>
      </w:r>
      <w:r>
        <w:rPr>
          <w:spacing w:val="-58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ciudad</w:t>
      </w:r>
      <w:r>
        <w:rPr>
          <w:spacing w:val="-13"/>
        </w:rPr>
        <w:t xml:space="preserve"> </w:t>
      </w:r>
      <w:r>
        <w:t>donde</w:t>
      </w:r>
      <w:r>
        <w:rPr>
          <w:spacing w:val="-12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encuentre</w:t>
      </w:r>
      <w:r>
        <w:rPr>
          <w:spacing w:val="-16"/>
        </w:rPr>
        <w:t xml:space="preserve"> </w:t>
      </w:r>
      <w:r>
        <w:t>localizado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beneficiario.</w:t>
      </w:r>
      <w:r>
        <w:rPr>
          <w:spacing w:val="-1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exigirá</w:t>
      </w:r>
      <w:r>
        <w:rPr>
          <w:spacing w:val="-12"/>
        </w:rPr>
        <w:t xml:space="preserve"> </w:t>
      </w:r>
      <w:r>
        <w:t>ninguna</w:t>
      </w:r>
      <w:r>
        <w:rPr>
          <w:spacing w:val="-15"/>
        </w:rPr>
        <w:t xml:space="preserve"> </w:t>
      </w:r>
      <w:r>
        <w:t>formalidad</w:t>
      </w:r>
      <w:r>
        <w:rPr>
          <w:spacing w:val="-59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requisito</w:t>
      </w:r>
      <w:r>
        <w:rPr>
          <w:spacing w:val="-5"/>
        </w:rPr>
        <w:t xml:space="preserve"> </w:t>
      </w:r>
      <w:r>
        <w:t>adicional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acá</w:t>
      </w:r>
      <w:r>
        <w:rPr>
          <w:spacing w:val="-3"/>
        </w:rPr>
        <w:t xml:space="preserve"> </w:t>
      </w:r>
      <w:r>
        <w:t>previsto.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ende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requerirá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Beneficiario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exhibición</w:t>
      </w:r>
      <w:r>
        <w:rPr>
          <w:spacing w:val="-4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acompañamiento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Garantía</w:t>
      </w:r>
      <w:r>
        <w:rPr>
          <w:spacing w:val="-4"/>
        </w:rPr>
        <w:t xml:space="preserve"> </w:t>
      </w:r>
      <w:r>
        <w:t>Bancaria</w:t>
      </w:r>
      <w:r>
        <w:rPr>
          <w:spacing w:val="-6"/>
        </w:rPr>
        <w:t xml:space="preserve"> </w:t>
      </w:r>
      <w:r>
        <w:t>ni</w:t>
      </w:r>
      <w:r>
        <w:rPr>
          <w:spacing w:val="-6"/>
        </w:rPr>
        <w:t xml:space="preserve"> </w:t>
      </w:r>
      <w:r>
        <w:t>requerimiento</w:t>
      </w:r>
      <w:r>
        <w:rPr>
          <w:spacing w:val="-8"/>
        </w:rPr>
        <w:t xml:space="preserve"> </w:t>
      </w:r>
      <w:r>
        <w:t>judicial,</w:t>
      </w:r>
      <w:r>
        <w:rPr>
          <w:spacing w:val="-59"/>
        </w:rPr>
        <w:t xml:space="preserve"> </w:t>
      </w:r>
      <w:r>
        <w:t>extrajudicial, o requisito de cualquier otro tipo. Se entenderá en consecuencia, que este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constituye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acompañada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manifestación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“el</w:t>
      </w:r>
      <w:r>
        <w:rPr>
          <w:spacing w:val="-2"/>
        </w:rPr>
        <w:t xml:space="preserve"> </w:t>
      </w:r>
      <w:r>
        <w:t>Beneficiario” sobre el</w:t>
      </w:r>
      <w:r>
        <w:rPr>
          <w:spacing w:val="-3"/>
        </w:rPr>
        <w:t xml:space="preserve"> </w:t>
      </w:r>
      <w:r>
        <w:t>monto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incumplimiento.</w:t>
      </w:r>
    </w:p>
    <w:p w14:paraId="4180752D" w14:textId="77777777" w:rsidR="00C51FEF" w:rsidRDefault="00C51FEF">
      <w:pPr>
        <w:pStyle w:val="Textoindependiente"/>
        <w:spacing w:before="1"/>
      </w:pPr>
    </w:p>
    <w:p w14:paraId="781C1BF5" w14:textId="77777777" w:rsidR="00C51FEF" w:rsidRDefault="00000000">
      <w:pPr>
        <w:pStyle w:val="Textoindependiente"/>
        <w:ind w:left="102" w:right="115"/>
        <w:jc w:val="both"/>
      </w:pPr>
      <w:r>
        <w:t>El Banco pagará en la cuenta donde determine el Beneficiario, la suma requerida a más</w:t>
      </w:r>
      <w:r>
        <w:rPr>
          <w:spacing w:val="1"/>
        </w:rPr>
        <w:t xml:space="preserve"> </w:t>
      </w:r>
      <w:r>
        <w:t>tardar dentro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(2) días</w:t>
      </w:r>
      <w:r>
        <w:rPr>
          <w:spacing w:val="-1"/>
        </w:rPr>
        <w:t xml:space="preserve"> </w:t>
      </w:r>
      <w:r>
        <w:t>hábiles bancarios</w:t>
      </w:r>
      <w:r>
        <w:rPr>
          <w:spacing w:val="-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radicación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solicitud</w:t>
      </w:r>
    </w:p>
    <w:p w14:paraId="69697352" w14:textId="77777777" w:rsidR="00C51FEF" w:rsidRDefault="00C51FEF">
      <w:pPr>
        <w:jc w:val="both"/>
        <w:sectPr w:rsidR="00C51FEF">
          <w:type w:val="continuous"/>
          <w:pgSz w:w="12240" w:h="15840"/>
          <w:pgMar w:top="1340" w:right="1580" w:bottom="280" w:left="1600" w:header="720" w:footer="720" w:gutter="0"/>
          <w:cols w:space="720"/>
        </w:sectPr>
      </w:pPr>
    </w:p>
    <w:p w14:paraId="0D7A1198" w14:textId="58C1DEA8" w:rsidR="00C51FEF" w:rsidRDefault="00000000">
      <w:pPr>
        <w:pStyle w:val="Textoindependiente"/>
        <w:spacing w:before="76"/>
        <w:ind w:left="102" w:right="117"/>
        <w:jc w:val="both"/>
      </w:pPr>
      <w:r>
        <w:lastRenderedPageBreak/>
        <w:t>de pago. Las solicitudes radicadas en horarios extendidos, se entenderán presentadas 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día hábil siguiente a</w:t>
      </w:r>
      <w:r>
        <w:rPr>
          <w:spacing w:val="1"/>
        </w:rPr>
        <w:t xml:space="preserve"> </w:t>
      </w:r>
      <w:r>
        <w:t>su radicación.</w:t>
      </w:r>
    </w:p>
    <w:p w14:paraId="42922120" w14:textId="732B39EB" w:rsidR="001805E7" w:rsidRPr="001805E7" w:rsidRDefault="001805E7" w:rsidP="001805E7">
      <w:pPr>
        <w:pStyle w:val="NormalWeb"/>
        <w:jc w:val="both"/>
        <w:rPr>
          <w:rFonts w:ascii="Arial MT" w:eastAsia="Arial MT" w:hAnsi="Arial MT" w:cs="Arial MT"/>
          <w:sz w:val="22"/>
          <w:szCs w:val="22"/>
          <w:lang w:val="es-ES" w:eastAsia="en-US"/>
        </w:rPr>
      </w:pPr>
      <w:r w:rsidRPr="001805E7">
        <w:rPr>
          <w:rFonts w:ascii="Arial MT" w:eastAsia="Arial MT" w:hAnsi="Arial MT" w:cs="Arial MT"/>
          <w:sz w:val="22"/>
          <w:szCs w:val="22"/>
          <w:lang w:val="es-ES" w:eastAsia="en-US"/>
        </w:rPr>
        <w:t>El valor pagado por la entidad financiera otorgante deberá ser igual al valor total de la</w:t>
      </w:r>
      <w:r>
        <w:rPr>
          <w:rFonts w:ascii="Arial MT" w:eastAsia="Arial MT" w:hAnsi="Arial MT" w:cs="Arial MT"/>
          <w:sz w:val="22"/>
          <w:szCs w:val="22"/>
          <w:lang w:val="es-ES" w:eastAsia="en-US"/>
        </w:rPr>
        <w:t xml:space="preserve"> </w:t>
      </w:r>
      <w:r w:rsidRPr="001805E7">
        <w:rPr>
          <w:rFonts w:ascii="Arial MT" w:eastAsia="Arial MT" w:hAnsi="Arial MT" w:cs="Arial MT"/>
          <w:sz w:val="22"/>
          <w:szCs w:val="22"/>
          <w:lang w:val="es-ES" w:eastAsia="en-US"/>
        </w:rPr>
        <w:t>cobertura. Por tanto, el valor pagado debe ser neto, libre de cualquier tipo de deducción,</w:t>
      </w:r>
      <w:r>
        <w:rPr>
          <w:rFonts w:ascii="Arial MT" w:eastAsia="Arial MT" w:hAnsi="Arial MT" w:cs="Arial MT"/>
          <w:sz w:val="22"/>
          <w:szCs w:val="22"/>
          <w:lang w:val="es-ES" w:eastAsia="en-US"/>
        </w:rPr>
        <w:t xml:space="preserve"> </w:t>
      </w:r>
      <w:r w:rsidRPr="001805E7">
        <w:rPr>
          <w:rFonts w:ascii="Arial MT" w:eastAsia="Arial MT" w:hAnsi="Arial MT" w:cs="Arial MT"/>
          <w:sz w:val="22"/>
          <w:szCs w:val="22"/>
          <w:lang w:val="es-ES" w:eastAsia="en-US"/>
        </w:rPr>
        <w:t>depósito, comisión, encaje, impuesto, tasa, contribución, afectación o retención por parte</w:t>
      </w:r>
      <w:r>
        <w:rPr>
          <w:rFonts w:ascii="Arial MT" w:eastAsia="Arial MT" w:hAnsi="Arial MT" w:cs="Arial MT"/>
          <w:sz w:val="22"/>
          <w:szCs w:val="22"/>
          <w:lang w:val="es-ES" w:eastAsia="en-US"/>
        </w:rPr>
        <w:t xml:space="preserve"> </w:t>
      </w:r>
      <w:r w:rsidRPr="001805E7">
        <w:rPr>
          <w:rFonts w:ascii="Arial MT" w:eastAsia="Arial MT" w:hAnsi="Arial MT" w:cs="Arial MT"/>
          <w:sz w:val="22"/>
          <w:szCs w:val="22"/>
          <w:lang w:val="es-ES" w:eastAsia="en-US"/>
        </w:rPr>
        <w:t>de la entidad financiera otorgante y/o de las autoridades cambiarias, tributarias o de cualquier otra índole que pueda afectar el valor del desembolso de la garantí</w:t>
      </w:r>
      <w:r>
        <w:rPr>
          <w:rFonts w:ascii="Arial MT" w:eastAsia="Arial MT" w:hAnsi="Arial MT" w:cs="Arial MT"/>
          <w:sz w:val="22"/>
          <w:szCs w:val="22"/>
          <w:lang w:val="es-ES" w:eastAsia="en-US"/>
        </w:rPr>
        <w:t>a</w:t>
      </w:r>
    </w:p>
    <w:p w14:paraId="1EECB96E" w14:textId="77777777" w:rsidR="00C51FEF" w:rsidRDefault="00000000" w:rsidP="001805E7">
      <w:pPr>
        <w:pStyle w:val="Textoindependiente"/>
        <w:ind w:right="117"/>
        <w:jc w:val="both"/>
      </w:pPr>
      <w:r>
        <w:t>La garantía podrá ser utilizada durante su vigencia parcialmente y cuantas veces sea</w:t>
      </w:r>
      <w:r>
        <w:rPr>
          <w:spacing w:val="1"/>
        </w:rPr>
        <w:t xml:space="preserve"> </w:t>
      </w:r>
      <w:r>
        <w:t>necesario</w:t>
      </w:r>
      <w:r>
        <w:rPr>
          <w:spacing w:val="-1"/>
        </w:rPr>
        <w:t xml:space="preserve"> </w:t>
      </w:r>
      <w:r>
        <w:t>hasta completar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monto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misma.</w:t>
      </w:r>
    </w:p>
    <w:p w14:paraId="7A92822E" w14:textId="77777777" w:rsidR="00C51FEF" w:rsidRDefault="00C51FEF">
      <w:pPr>
        <w:pStyle w:val="Textoindependiente"/>
        <w:spacing w:before="11"/>
        <w:rPr>
          <w:sz w:val="21"/>
        </w:rPr>
      </w:pPr>
    </w:p>
    <w:p w14:paraId="61991B04" w14:textId="00560574" w:rsidR="00C51FEF" w:rsidRDefault="00000000" w:rsidP="001805E7">
      <w:pPr>
        <w:pStyle w:val="Textoindependiente"/>
        <w:ind w:right="119"/>
        <w:jc w:val="both"/>
      </w:pPr>
      <w:r>
        <w:t>La presente Garantía Bancaria estará vigente como se indica, sin perjuicio de los cambios</w:t>
      </w:r>
      <w:r>
        <w:rPr>
          <w:spacing w:val="-59"/>
        </w:rPr>
        <w:t xml:space="preserve"> </w:t>
      </w:r>
      <w:r>
        <w:t>que se realicen por el Banco a petición del Ordenante, los cuales constarán en nueva</w:t>
      </w:r>
      <w:r>
        <w:rPr>
          <w:spacing w:val="1"/>
        </w:rPr>
        <w:t xml:space="preserve"> </w:t>
      </w:r>
      <w:r>
        <w:t>garantía emitida por el Banco que remplazará en su totalidad la garantía existente, previa</w:t>
      </w:r>
      <w:r>
        <w:rPr>
          <w:spacing w:val="1"/>
        </w:rPr>
        <w:t xml:space="preserve"> </w:t>
      </w:r>
      <w:r>
        <w:t>aprobación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cambios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recibo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nueva</w:t>
      </w:r>
      <w:r>
        <w:rPr>
          <w:spacing w:val="-2"/>
        </w:rPr>
        <w:t xml:space="preserve"> </w:t>
      </w:r>
      <w:r>
        <w:t>garantía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Beneficiario.</w:t>
      </w:r>
    </w:p>
    <w:p w14:paraId="7F1BE15E" w14:textId="77777777" w:rsidR="001805E7" w:rsidRDefault="001805E7" w:rsidP="001805E7">
      <w:pPr>
        <w:pStyle w:val="Textoindependiente"/>
        <w:ind w:right="119"/>
        <w:jc w:val="both"/>
      </w:pPr>
    </w:p>
    <w:p w14:paraId="3F2BF228" w14:textId="77777777" w:rsidR="00C51FEF" w:rsidRDefault="00000000" w:rsidP="001805E7">
      <w:pPr>
        <w:pStyle w:val="Textoindependiente"/>
        <w:ind w:right="116"/>
        <w:jc w:val="both"/>
      </w:pPr>
      <w:r>
        <w:t>Si dentro del plazo de vigencia de la garantía el Banco no recibe por parte del Beneficiario</w:t>
      </w:r>
      <w:r>
        <w:rPr>
          <w:spacing w:val="-59"/>
        </w:rPr>
        <w:t xml:space="preserve"> </w:t>
      </w:r>
      <w:r>
        <w:t>reclamación para el pago de la suma garantizada, queda</w:t>
      </w:r>
      <w:r>
        <w:rPr>
          <w:spacing w:val="1"/>
        </w:rPr>
        <w:t xml:space="preserve"> </w:t>
      </w:r>
      <w:r>
        <w:t>entendido que la presente</w:t>
      </w:r>
      <w:r>
        <w:rPr>
          <w:spacing w:val="1"/>
        </w:rPr>
        <w:t xml:space="preserve"> </w:t>
      </w:r>
      <w:r>
        <w:t>Garantía Bancaria se extingue automáticamente, cesando toda responsabilidad por parte</w:t>
      </w:r>
      <w:r>
        <w:rPr>
          <w:spacing w:val="1"/>
        </w:rPr>
        <w:t xml:space="preserve"> </w:t>
      </w:r>
      <w:r>
        <w:t>del Banco.</w:t>
      </w:r>
    </w:p>
    <w:p w14:paraId="3AA05EF8" w14:textId="77777777" w:rsidR="001805E7" w:rsidRDefault="001805E7" w:rsidP="001805E7">
      <w:pPr>
        <w:pStyle w:val="Textoindependiente"/>
        <w:ind w:right="118"/>
        <w:jc w:val="both"/>
      </w:pPr>
    </w:p>
    <w:p w14:paraId="007CC2A7" w14:textId="77777777" w:rsidR="001805E7" w:rsidRDefault="00000000" w:rsidP="001805E7">
      <w:pPr>
        <w:pStyle w:val="Textoindependiente"/>
        <w:ind w:right="118"/>
        <w:jc w:val="both"/>
        <w:rPr>
          <w:spacing w:val="1"/>
        </w:rPr>
      </w:pPr>
      <w:r>
        <w:t>La presente garantía no podrá ser cedida por el Beneficiario, salvo que exista previa</w:t>
      </w:r>
      <w:r>
        <w:rPr>
          <w:spacing w:val="1"/>
        </w:rPr>
        <w:t xml:space="preserve"> </w:t>
      </w:r>
    </w:p>
    <w:p w14:paraId="56A742C0" w14:textId="777C8EBC" w:rsidR="00C51FEF" w:rsidRPr="001805E7" w:rsidRDefault="00000000" w:rsidP="001805E7">
      <w:pPr>
        <w:pStyle w:val="Textoindependiente"/>
        <w:ind w:right="118"/>
        <w:jc w:val="both"/>
        <w:rPr>
          <w:spacing w:val="1"/>
        </w:rPr>
      </w:pPr>
      <w:r>
        <w:t>autorización escrita del Banco otorgante o se trate de cesión a persona jurídica que por</w:t>
      </w:r>
      <w:r>
        <w:rPr>
          <w:spacing w:val="1"/>
        </w:rPr>
        <w:t xml:space="preserve"> </w:t>
      </w:r>
      <w:r>
        <w:t>disposición normativa reemplace al Beneficiario en las actividades que este realiza en</w:t>
      </w:r>
      <w:r>
        <w:rPr>
          <w:spacing w:val="1"/>
        </w:rPr>
        <w:t xml:space="preserve"> </w:t>
      </w:r>
      <w:r>
        <w:t>calidad de Administrador del Sistema de Intercambios Comerciales (</w:t>
      </w:r>
      <w:proofErr w:type="spellStart"/>
      <w:r>
        <w:t>ASIC</w:t>
      </w:r>
      <w:proofErr w:type="spellEnd"/>
      <w:r>
        <w:t>) y Liquidador y</w:t>
      </w:r>
      <w:r>
        <w:rPr>
          <w:spacing w:val="1"/>
        </w:rPr>
        <w:t xml:space="preserve"> </w:t>
      </w:r>
      <w:r>
        <w:t>Administrador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(LAC),</w:t>
      </w:r>
      <w:r>
        <w:rPr>
          <w:spacing w:val="-2"/>
        </w:rPr>
        <w:t xml:space="preserve"> </w:t>
      </w:r>
      <w:r>
        <w:t>caso 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se entiende</w:t>
      </w:r>
      <w:r>
        <w:rPr>
          <w:spacing w:val="-3"/>
        </w:rPr>
        <w:t xml:space="preserve"> </w:t>
      </w:r>
      <w:r>
        <w:t>autorizada la cesión.</w:t>
      </w:r>
    </w:p>
    <w:p w14:paraId="4D717707" w14:textId="77777777" w:rsidR="001805E7" w:rsidRDefault="001805E7" w:rsidP="001805E7">
      <w:pPr>
        <w:pStyle w:val="Textoindependiente"/>
        <w:jc w:val="both"/>
        <w:rPr>
          <w:sz w:val="21"/>
        </w:rPr>
      </w:pPr>
    </w:p>
    <w:p w14:paraId="6CA667F8" w14:textId="4D4439FD" w:rsidR="00C51FEF" w:rsidRDefault="00000000" w:rsidP="001805E7">
      <w:pPr>
        <w:pStyle w:val="Textoindependiente"/>
        <w:jc w:val="both"/>
      </w:pPr>
      <w:r>
        <w:t>Esta</w:t>
      </w:r>
      <w:r>
        <w:rPr>
          <w:spacing w:val="-3"/>
        </w:rPr>
        <w:t xml:space="preserve"> </w:t>
      </w:r>
      <w:r>
        <w:t>Garantía</w:t>
      </w:r>
      <w:r>
        <w:rPr>
          <w:spacing w:val="-1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regirá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colombianas</w:t>
      </w:r>
      <w:r>
        <w:rPr>
          <w:spacing w:val="-1"/>
        </w:rPr>
        <w:t xml:space="preserve"> </w:t>
      </w:r>
      <w:r>
        <w:t>aplicables.</w:t>
      </w:r>
    </w:p>
    <w:p w14:paraId="5AB6645A" w14:textId="77777777" w:rsidR="001805E7" w:rsidRDefault="001805E7" w:rsidP="001805E7">
      <w:pPr>
        <w:pStyle w:val="Textoindependiente"/>
        <w:ind w:right="119"/>
        <w:jc w:val="both"/>
      </w:pPr>
    </w:p>
    <w:p w14:paraId="6EF7A519" w14:textId="14F01DDD" w:rsidR="00C51FEF" w:rsidRDefault="00000000" w:rsidP="001805E7">
      <w:pPr>
        <w:pStyle w:val="Textoindependiente"/>
        <w:ind w:right="119"/>
        <w:jc w:val="both"/>
      </w:pPr>
      <w:r>
        <w:t>En</w:t>
      </w:r>
      <w:r>
        <w:rPr>
          <w:spacing w:val="-10"/>
        </w:rPr>
        <w:t xml:space="preserve"> </w:t>
      </w:r>
      <w:r>
        <w:t>constancia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anteriormente</w:t>
      </w:r>
      <w:r>
        <w:rPr>
          <w:spacing w:val="-13"/>
        </w:rPr>
        <w:t xml:space="preserve"> </w:t>
      </w:r>
      <w:r>
        <w:t>expuesto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expide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suscribe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garantía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día</w:t>
      </w:r>
      <w:r>
        <w:rPr>
          <w:spacing w:val="-59"/>
        </w:rPr>
        <w:t xml:space="preserve"> </w:t>
      </w:r>
      <w:r>
        <w:rPr>
          <w:shd w:val="clear" w:color="auto" w:fill="D2D2D2"/>
        </w:rPr>
        <w:t>[_]</w:t>
      </w:r>
      <w:r>
        <w:rPr>
          <w:spacing w:val="-2"/>
        </w:rPr>
        <w:t xml:space="preserve"> </w:t>
      </w:r>
      <w:r>
        <w:t>del mes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hd w:val="clear" w:color="auto" w:fill="D2D2D2"/>
        </w:rPr>
        <w:t>[_]</w:t>
      </w:r>
      <w:r>
        <w:rPr>
          <w:spacing w:val="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rPr>
          <w:shd w:val="clear" w:color="auto" w:fill="D2D2D2"/>
        </w:rPr>
        <w:t>[_].</w:t>
      </w:r>
    </w:p>
    <w:p w14:paraId="59B5B8FC" w14:textId="77777777" w:rsidR="001805E7" w:rsidRDefault="001805E7" w:rsidP="001805E7">
      <w:pPr>
        <w:pStyle w:val="Textoindependiente"/>
        <w:spacing w:before="94" w:line="252" w:lineRule="exact"/>
        <w:rPr>
          <w:sz w:val="20"/>
        </w:rPr>
      </w:pPr>
    </w:p>
    <w:p w14:paraId="2980A38F" w14:textId="77777777" w:rsidR="001805E7" w:rsidRDefault="00000000" w:rsidP="001805E7">
      <w:pPr>
        <w:pStyle w:val="Textoindependiente"/>
        <w:spacing w:before="94" w:line="252" w:lineRule="exact"/>
      </w:pPr>
      <w:r>
        <w:rPr>
          <w:shd w:val="clear" w:color="auto" w:fill="D2D2D2"/>
        </w:rPr>
        <w:t>[Firma]</w:t>
      </w:r>
    </w:p>
    <w:p w14:paraId="098C088D" w14:textId="60048C20" w:rsidR="00C51FEF" w:rsidRDefault="00000000" w:rsidP="001805E7">
      <w:pPr>
        <w:pStyle w:val="Textoindependiente"/>
        <w:spacing w:before="94" w:line="252" w:lineRule="exact"/>
      </w:pPr>
      <w:r>
        <w:rPr>
          <w:shd w:val="clear" w:color="auto" w:fill="D2D2D2"/>
        </w:rPr>
        <w:t>[Incluye</w:t>
      </w:r>
      <w:r>
        <w:rPr>
          <w:spacing w:val="30"/>
          <w:shd w:val="clear" w:color="auto" w:fill="D2D2D2"/>
        </w:rPr>
        <w:t xml:space="preserve"> </w:t>
      </w:r>
      <w:r>
        <w:rPr>
          <w:shd w:val="clear" w:color="auto" w:fill="D2D2D2"/>
        </w:rPr>
        <w:t>razón</w:t>
      </w:r>
      <w:r>
        <w:rPr>
          <w:spacing w:val="30"/>
          <w:shd w:val="clear" w:color="auto" w:fill="D2D2D2"/>
        </w:rPr>
        <w:t xml:space="preserve"> </w:t>
      </w:r>
      <w:r>
        <w:rPr>
          <w:shd w:val="clear" w:color="auto" w:fill="D2D2D2"/>
        </w:rPr>
        <w:t>social</w:t>
      </w:r>
      <w:r>
        <w:rPr>
          <w:spacing w:val="29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30"/>
          <w:shd w:val="clear" w:color="auto" w:fill="D2D2D2"/>
        </w:rPr>
        <w:t xml:space="preserve"> </w:t>
      </w:r>
      <w:r>
        <w:rPr>
          <w:shd w:val="clear" w:color="auto" w:fill="D2D2D2"/>
        </w:rPr>
        <w:t>Banco,</w:t>
      </w:r>
      <w:r>
        <w:rPr>
          <w:spacing w:val="31"/>
          <w:shd w:val="clear" w:color="auto" w:fill="D2D2D2"/>
        </w:rPr>
        <w:t xml:space="preserve"> </w:t>
      </w:r>
      <w:r>
        <w:rPr>
          <w:shd w:val="clear" w:color="auto" w:fill="D2D2D2"/>
        </w:rPr>
        <w:t>nombre</w:t>
      </w:r>
      <w:r>
        <w:rPr>
          <w:spacing w:val="28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31"/>
          <w:shd w:val="clear" w:color="auto" w:fill="D2D2D2"/>
        </w:rPr>
        <w:t xml:space="preserve"> </w:t>
      </w:r>
      <w:r>
        <w:rPr>
          <w:shd w:val="clear" w:color="auto" w:fill="D2D2D2"/>
        </w:rPr>
        <w:t>la</w:t>
      </w:r>
      <w:r>
        <w:rPr>
          <w:spacing w:val="30"/>
          <w:shd w:val="clear" w:color="auto" w:fill="D2D2D2"/>
        </w:rPr>
        <w:t xml:space="preserve"> </w:t>
      </w:r>
      <w:r>
        <w:rPr>
          <w:shd w:val="clear" w:color="auto" w:fill="D2D2D2"/>
        </w:rPr>
        <w:t>sucursal</w:t>
      </w:r>
      <w:r>
        <w:rPr>
          <w:spacing w:val="26"/>
          <w:shd w:val="clear" w:color="auto" w:fill="D2D2D2"/>
        </w:rPr>
        <w:t xml:space="preserve"> </w:t>
      </w:r>
      <w:r>
        <w:rPr>
          <w:shd w:val="clear" w:color="auto" w:fill="D2D2D2"/>
        </w:rPr>
        <w:t>que</w:t>
      </w:r>
      <w:r>
        <w:rPr>
          <w:spacing w:val="30"/>
          <w:shd w:val="clear" w:color="auto" w:fill="D2D2D2"/>
        </w:rPr>
        <w:t xml:space="preserve"> </w:t>
      </w:r>
      <w:r>
        <w:rPr>
          <w:shd w:val="clear" w:color="auto" w:fill="D2D2D2"/>
        </w:rPr>
        <w:t>expide</w:t>
      </w:r>
      <w:r>
        <w:rPr>
          <w:spacing w:val="30"/>
          <w:shd w:val="clear" w:color="auto" w:fill="D2D2D2"/>
        </w:rPr>
        <w:t xml:space="preserve"> </w:t>
      </w:r>
      <w:r>
        <w:rPr>
          <w:shd w:val="clear" w:color="auto" w:fill="D2D2D2"/>
        </w:rPr>
        <w:t>la</w:t>
      </w:r>
      <w:r>
        <w:rPr>
          <w:spacing w:val="31"/>
          <w:shd w:val="clear" w:color="auto" w:fill="D2D2D2"/>
        </w:rPr>
        <w:t xml:space="preserve"> </w:t>
      </w:r>
      <w:r>
        <w:rPr>
          <w:shd w:val="clear" w:color="auto" w:fill="D2D2D2"/>
        </w:rPr>
        <w:t>garantía,</w:t>
      </w:r>
      <w:r>
        <w:rPr>
          <w:spacing w:val="31"/>
          <w:shd w:val="clear" w:color="auto" w:fill="D2D2D2"/>
        </w:rPr>
        <w:t xml:space="preserve"> </w:t>
      </w:r>
      <w:r>
        <w:rPr>
          <w:shd w:val="clear" w:color="auto" w:fill="D2D2D2"/>
        </w:rPr>
        <w:t>nombre</w:t>
      </w:r>
      <w:r>
        <w:rPr>
          <w:spacing w:val="-59"/>
        </w:rPr>
        <w:t xml:space="preserve"> </w:t>
      </w:r>
      <w:r>
        <w:rPr>
          <w:shd w:val="clear" w:color="auto" w:fill="D2D2D2"/>
        </w:rPr>
        <w:t>representante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legal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y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cédula de ciudadanía]</w:t>
      </w:r>
    </w:p>
    <w:sectPr w:rsidR="00C51FEF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1FEF"/>
    <w:rsid w:val="001805E7"/>
    <w:rsid w:val="00C5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20D3155"/>
  <w15:docId w15:val="{FCA8464E-3E50-48B0-90E3-FDADD513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76"/>
      <w:ind w:left="102"/>
      <w:jc w:val="both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1805E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744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DORAINYS JOHANA ARIAS GARCÍA</cp:lastModifiedBy>
  <cp:revision>2</cp:revision>
  <dcterms:created xsi:type="dcterms:W3CDTF">2023-04-17T15:21:00Z</dcterms:created>
  <dcterms:modified xsi:type="dcterms:W3CDTF">2023-04-17T15:30:00Z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2023-04-17T00:00:00Z</vt:filetime>
  </property>
</Properties>
</file>